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C71C2" w:rsidRPr="00392D3D" w:rsidRDefault="003C71C2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</w:t>
      </w:r>
      <w:r w:rsidR="001B3D7D">
        <w:rPr>
          <w:rFonts w:ascii="Times New Roman" w:hAnsi="Times New Roman" w:cs="Times New Roman"/>
          <w:sz w:val="28"/>
          <w:szCs w:val="28"/>
        </w:rPr>
        <w:t>12</w:t>
      </w:r>
      <w:r w:rsidR="003C71C2">
        <w:rPr>
          <w:rFonts w:ascii="Times New Roman" w:hAnsi="Times New Roman" w:cs="Times New Roman"/>
          <w:sz w:val="28"/>
          <w:szCs w:val="28"/>
        </w:rPr>
        <w:t>0</w:t>
      </w:r>
      <w:r w:rsidR="002A73C6">
        <w:rPr>
          <w:rFonts w:ascii="Times New Roman" w:hAnsi="Times New Roman" w:cs="Times New Roman"/>
          <w:sz w:val="28"/>
          <w:szCs w:val="28"/>
        </w:rPr>
        <w:t>9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1B3D7D">
        <w:rPr>
          <w:rFonts w:ascii="Times New Roman" w:hAnsi="Times New Roman" w:cs="Times New Roman"/>
          <w:sz w:val="28"/>
          <w:szCs w:val="28"/>
        </w:rPr>
        <w:t>17.12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3C71C2">
        <w:rPr>
          <w:rFonts w:ascii="Times New Roman" w:hAnsi="Times New Roman" w:cs="Times New Roman"/>
          <w:sz w:val="28"/>
          <w:szCs w:val="28"/>
        </w:rPr>
        <w:t>АЙКОНИК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102EA" w:rsidRPr="003102EA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3C71C2" w:rsidRPr="003C71C2">
        <w:rPr>
          <w:rFonts w:ascii="Times New Roman" w:hAnsi="Times New Roman" w:cs="Times New Roman"/>
          <w:sz w:val="28"/>
          <w:szCs w:val="28"/>
        </w:rPr>
        <w:t>текстиля и изделий текстильных</w:t>
      </w:r>
    </w:p>
    <w:p w:rsidR="003C71C2" w:rsidRPr="00392D3D" w:rsidRDefault="003C71C2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708"/>
        <w:gridCol w:w="568"/>
        <w:gridCol w:w="992"/>
        <w:gridCol w:w="2551"/>
        <w:gridCol w:w="992"/>
        <w:gridCol w:w="709"/>
        <w:gridCol w:w="1134"/>
        <w:gridCol w:w="1701"/>
        <w:gridCol w:w="1559"/>
      </w:tblGrid>
      <w:tr w:rsidR="002A73C6" w:rsidRPr="00392D3D" w:rsidTr="002917A6">
        <w:tc>
          <w:tcPr>
            <w:tcW w:w="988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6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gridSpan w:val="2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2A73C6" w:rsidRPr="00392D3D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Объем финансового </w:t>
            </w:r>
            <w:bookmarkStart w:id="0" w:name="_GoBack"/>
            <w:bookmarkEnd w:id="0"/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обеспечения*</w:t>
            </w:r>
          </w:p>
        </w:tc>
      </w:tr>
      <w:tr w:rsidR="002917A6" w:rsidRPr="00392D3D" w:rsidTr="002917A6">
        <w:trPr>
          <w:trHeight w:val="379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№147 от 20.12.2021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13.92.15.120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Портьера (зеленая, 4,30 м х 3,60 </w:t>
            </w:r>
            <w:proofErr w:type="gramStart"/>
            <w:r w:rsidRPr="002917A6">
              <w:rPr>
                <w:rFonts w:ascii="Times New Roman" w:eastAsia="Calibri" w:hAnsi="Times New Roman" w:cs="Times New Roman"/>
                <w:color w:val="000000"/>
              </w:rPr>
              <w:t>м)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</w:t>
            </w:r>
            <w:proofErr w:type="gramEnd"/>
            <w:r w:rsidRPr="002917A6">
              <w:rPr>
                <w:rFonts w:ascii="Times New Roman" w:eastAsia="Calibri" w:hAnsi="Times New Roman" w:cs="Times New Roman"/>
                <w:color w:val="000000"/>
              </w:rPr>
              <w:t>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 w:rsidRPr="002917A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93 188,48</w:t>
            </w:r>
          </w:p>
        </w:tc>
        <w:tc>
          <w:tcPr>
            <w:tcW w:w="1701" w:type="dxa"/>
            <w:vMerge w:val="restart"/>
            <w:vAlign w:val="center"/>
          </w:tcPr>
          <w:p w:rsidR="002917A6" w:rsidRPr="00392D3D" w:rsidRDefault="002917A6" w:rsidP="002917A6">
            <w:pPr>
              <w:jc w:val="center"/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13.92.15.110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Гардины (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айвори</w:t>
            </w:r>
            <w:proofErr w:type="spellEnd"/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, 4,30 м х 3,60 </w:t>
            </w:r>
            <w:proofErr w:type="gramStart"/>
            <w:r w:rsidRPr="002917A6">
              <w:rPr>
                <w:rFonts w:ascii="Times New Roman" w:eastAsia="Calibri" w:hAnsi="Times New Roman" w:cs="Times New Roman"/>
                <w:color w:val="000000"/>
              </w:rPr>
              <w:t>м.)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</w:t>
            </w:r>
            <w:proofErr w:type="gramEnd"/>
            <w:r w:rsidRPr="002917A6">
              <w:rPr>
                <w:rFonts w:ascii="Times New Roman" w:eastAsia="Calibri" w:hAnsi="Times New Roman" w:cs="Times New Roman"/>
                <w:color w:val="000000"/>
              </w:rPr>
              <w:t>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 w:rsidRPr="002917A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37 858,52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675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23.11.23.120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Карниз трехрядный, потолочный, алюминиевый профиль, с поворотными элементами, 4,70 м-1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 с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завальцованной</w:t>
            </w:r>
            <w:proofErr w:type="spellEnd"/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 липкой лентой, 4,5м-2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 Производство: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 w:rsidRPr="002917A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  <w:r w:rsidRPr="002917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18 497,00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13.92.15.120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ind w:right="-104"/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Портьера (коричнево-горчичный, 3,20 м х 2,05 м) Производство: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 w:rsidRPr="002917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63 297,17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Портьера (коричнево-горчичный, 3,15 м х 2,33 м) Производство: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63 297,17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13.92.15.110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Гардины (белые, 6,9 м х 2,05 </w:t>
            </w:r>
            <w:proofErr w:type="gramStart"/>
            <w:r w:rsidRPr="002917A6">
              <w:rPr>
                <w:rFonts w:ascii="Times New Roman" w:eastAsia="Calibri" w:hAnsi="Times New Roman" w:cs="Times New Roman"/>
                <w:color w:val="000000"/>
              </w:rPr>
              <w:t>м)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</w:t>
            </w:r>
            <w:proofErr w:type="gramEnd"/>
            <w:r w:rsidRPr="002917A6">
              <w:rPr>
                <w:rFonts w:ascii="Times New Roman" w:eastAsia="Calibri" w:hAnsi="Times New Roman" w:cs="Times New Roman"/>
                <w:color w:val="000000"/>
              </w:rPr>
              <w:t>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 w:rsidRPr="002917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2917A6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57 292,50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Гардины (белые, 6,65 м х 2,33 </w:t>
            </w:r>
            <w:proofErr w:type="gramStart"/>
            <w:r w:rsidRPr="002917A6">
              <w:rPr>
                <w:rFonts w:ascii="Times New Roman" w:eastAsia="Calibri" w:hAnsi="Times New Roman" w:cs="Times New Roman"/>
                <w:color w:val="000000"/>
              </w:rPr>
              <w:t>м)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</w:t>
            </w:r>
            <w:proofErr w:type="gramEnd"/>
            <w:r w:rsidRPr="002917A6">
              <w:rPr>
                <w:rFonts w:ascii="Times New Roman" w:eastAsia="Calibri" w:hAnsi="Times New Roman" w:cs="Times New Roman"/>
                <w:color w:val="000000"/>
              </w:rPr>
              <w:t>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 w:rsidRPr="002917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57 292,50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23.11.23.120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Карниз профильный двухрядный, </w:t>
            </w:r>
          </w:p>
          <w:p w:rsidR="002917A6" w:rsidRPr="002917A6" w:rsidRDefault="002917A6" w:rsidP="002917A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потолочный, алюминиевый профиль L-5,35 м</w:t>
            </w:r>
          </w:p>
          <w:p w:rsidR="002917A6" w:rsidRPr="002917A6" w:rsidRDefault="002917A6" w:rsidP="002917A6">
            <w:pPr>
              <w:tabs>
                <w:tab w:val="left" w:pos="426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Производство: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      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17A6">
              <w:rPr>
                <w:rFonts w:ascii="Times New Roman" w:hAnsi="Times New Roman" w:cs="Times New Roman"/>
                <w:color w:val="000000"/>
              </w:rPr>
              <w:t>306,38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Карниз двухрядный, </w:t>
            </w:r>
          </w:p>
          <w:p w:rsidR="002917A6" w:rsidRPr="002917A6" w:rsidRDefault="002917A6" w:rsidP="002917A6">
            <w:pPr>
              <w:tabs>
                <w:tab w:val="left" w:pos="426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потолочный, алюминиевый профиль </w:t>
            </w:r>
            <w:r w:rsidRPr="002917A6">
              <w:rPr>
                <w:rFonts w:ascii="Times New Roman" w:eastAsia="Calibri" w:hAnsi="Times New Roman" w:cs="Times New Roman"/>
                <w:color w:val="000000"/>
                <w:lang w:val="en-US"/>
              </w:rPr>
              <w:t>L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>-5,53 м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Производство: Россия</w:t>
            </w: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      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26 470,00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13.92.15.120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Портьеры (коричневые, 2,76 м х 1,95 м) 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34 936,90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Портьеры (коричневые, 2,79 м х 1,98 м) 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34 936,90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13.92.15.110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Гардины (белые, 3,0 м х 1,95 </w:t>
            </w:r>
            <w:proofErr w:type="gramStart"/>
            <w:r w:rsidRPr="002917A6">
              <w:rPr>
                <w:rFonts w:ascii="Times New Roman" w:eastAsia="Calibri" w:hAnsi="Times New Roman" w:cs="Times New Roman"/>
                <w:color w:val="000000"/>
              </w:rPr>
              <w:t>м.)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</w:t>
            </w:r>
            <w:proofErr w:type="gramEnd"/>
            <w:r w:rsidRPr="002917A6">
              <w:rPr>
                <w:rFonts w:ascii="Times New Roman" w:eastAsia="Calibri" w:hAnsi="Times New Roman" w:cs="Times New Roman"/>
                <w:color w:val="000000"/>
              </w:rPr>
              <w:t>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26 470,50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Гардины (белые, 3,2 м х 1,98 </w:t>
            </w:r>
            <w:proofErr w:type="gramStart"/>
            <w:r w:rsidRPr="002917A6">
              <w:rPr>
                <w:rFonts w:ascii="Times New Roman" w:eastAsia="Calibri" w:hAnsi="Times New Roman" w:cs="Times New Roman"/>
                <w:color w:val="000000"/>
              </w:rPr>
              <w:t>м.)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</w:t>
            </w:r>
            <w:proofErr w:type="gramEnd"/>
            <w:r w:rsidRPr="002917A6">
              <w:rPr>
                <w:rFonts w:ascii="Times New Roman" w:eastAsia="Calibri" w:hAnsi="Times New Roman" w:cs="Times New Roman"/>
                <w:color w:val="000000"/>
              </w:rPr>
              <w:t>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26 470,50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23.11.23.120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Карниз двухрядный,</w:t>
            </w:r>
            <w:r w:rsidRPr="002917A6">
              <w:rPr>
                <w:rFonts w:ascii="Times New Roman" w:eastAsia="Calibri" w:hAnsi="Times New Roman" w:cs="Times New Roman"/>
              </w:rPr>
              <w:t xml:space="preserve"> потолочный, 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алюминиевый профиль, </w:t>
            </w:r>
            <w:r w:rsidRPr="002917A6">
              <w:rPr>
                <w:rFonts w:ascii="Times New Roman" w:eastAsia="Calibri" w:hAnsi="Times New Roman" w:cs="Times New Roman"/>
                <w:color w:val="000000"/>
                <w:lang w:val="en-US"/>
              </w:rPr>
              <w:t>L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>-2,4 м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12 854,00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Карниз двухрядный, потолочный, </w:t>
            </w:r>
            <w:r w:rsidRPr="002917A6">
              <w:rPr>
                <w:rFonts w:ascii="Times New Roman" w:eastAsia="Calibri" w:hAnsi="Times New Roman" w:cs="Times New Roman"/>
                <w:color w:val="000000"/>
                <w:lang w:val="en-US"/>
              </w:rPr>
              <w:t>L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>-2,55 м 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12 854,00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13.92.15.110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Гардины (белый, 3,2 м х 2,06 </w:t>
            </w:r>
            <w:proofErr w:type="gramStart"/>
            <w:r w:rsidRPr="002917A6">
              <w:rPr>
                <w:rFonts w:ascii="Times New Roman" w:eastAsia="Calibri" w:hAnsi="Times New Roman" w:cs="Times New Roman"/>
                <w:color w:val="000000"/>
              </w:rPr>
              <w:t>м.)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</w:t>
            </w:r>
            <w:proofErr w:type="gramEnd"/>
            <w:r w:rsidRPr="002917A6">
              <w:rPr>
                <w:rFonts w:ascii="Times New Roman" w:eastAsia="Calibri" w:hAnsi="Times New Roman" w:cs="Times New Roman"/>
                <w:color w:val="000000"/>
              </w:rPr>
              <w:t>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17 825,50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Гардины (белый, 2,81 м х 2,06 </w:t>
            </w:r>
            <w:proofErr w:type="gramStart"/>
            <w:r w:rsidRPr="002917A6">
              <w:rPr>
                <w:rFonts w:ascii="Times New Roman" w:eastAsia="Calibri" w:hAnsi="Times New Roman" w:cs="Times New Roman"/>
                <w:color w:val="000000"/>
              </w:rPr>
              <w:t>м.)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</w:t>
            </w:r>
            <w:proofErr w:type="gramEnd"/>
            <w:r w:rsidRPr="002917A6">
              <w:rPr>
                <w:rFonts w:ascii="Times New Roman" w:eastAsia="Calibri" w:hAnsi="Times New Roman" w:cs="Times New Roman"/>
                <w:color w:val="000000"/>
              </w:rPr>
              <w:t>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17 825,50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23.11.23.120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Карниз однорядный, потолочный, алюминиевый профиль, </w:t>
            </w:r>
            <w:r w:rsidRPr="002917A6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L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>-3,40 м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7 627,86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Карниз однорядный, потолочный, алюминиевый профиль </w:t>
            </w:r>
            <w:r w:rsidRPr="002917A6">
              <w:rPr>
                <w:rFonts w:ascii="Times New Roman" w:eastAsia="Calibri" w:hAnsi="Times New Roman" w:cs="Times New Roman"/>
                <w:color w:val="000000"/>
                <w:lang w:val="en-US"/>
              </w:rPr>
              <w:t>L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>-5,8 м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13 012,30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Карниз однорядный, потолочный, алюминиевый профиль </w:t>
            </w:r>
            <w:r w:rsidRPr="002917A6">
              <w:rPr>
                <w:rFonts w:ascii="Times New Roman" w:eastAsia="Calibri" w:hAnsi="Times New Roman" w:cs="Times New Roman"/>
                <w:color w:val="000000"/>
                <w:lang w:val="en-US"/>
              </w:rPr>
              <w:t>L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t>-0,28 м</w:t>
            </w:r>
            <w:r w:rsidRPr="002917A6">
              <w:rPr>
                <w:rFonts w:ascii="Times New Roman" w:eastAsia="Calibri" w:hAnsi="Times New Roman" w:cs="Times New Roman"/>
                <w:color w:val="000000"/>
              </w:rPr>
              <w:br/>
              <w:t>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</w:t>
            </w:r>
            <w:proofErr w:type="spellStart"/>
            <w:r w:rsidRPr="002917A6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1 749,84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917A6">
              <w:rPr>
                <w:rFonts w:ascii="Times New Roman" w:hAnsi="Times New Roman" w:cs="Times New Roman"/>
                <w:bCs/>
                <w:lang w:eastAsia="ar-SA"/>
              </w:rPr>
              <w:t>13.92.22.120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Жалюзи оконные (2,25 м * 1,90 м) 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44 693,50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Жалюзи оконные (1,45 м * 1,90 м) 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33 606,00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rPr>
          <w:trHeight w:val="443"/>
        </w:trPr>
        <w:tc>
          <w:tcPr>
            <w:tcW w:w="988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Жалюзи оконные (1,68 м * 1,89 м) Производство: 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</w:t>
            </w:r>
            <w:r w:rsidRPr="002917A6">
              <w:rPr>
                <w:rFonts w:ascii="Times New Roman" w:hAnsi="Times New Roman" w:cs="Times New Roman"/>
              </w:rPr>
              <w:t xml:space="preserve"> </w:t>
            </w:r>
            <w:r w:rsidRPr="00291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917A6">
              <w:rPr>
                <w:rFonts w:ascii="Times New Roman" w:hAnsi="Times New Roman" w:cs="Times New Roman"/>
                <w:color w:val="000000"/>
              </w:rPr>
              <w:t>36 782,50</w:t>
            </w:r>
          </w:p>
        </w:tc>
        <w:tc>
          <w:tcPr>
            <w:tcW w:w="1701" w:type="dxa"/>
            <w:vMerge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  <w:trHeight w:val="437"/>
        </w:trPr>
        <w:tc>
          <w:tcPr>
            <w:tcW w:w="846" w:type="dxa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4A45D2" wp14:editId="246536E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B57B2" id="Прямоугольник 3" o:spid="_x0000_s1026" style="position:absolute;margin-left:8.15pt;margin-top:1.9pt;width:11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1276" w:type="dxa"/>
            <w:gridSpan w:val="2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gridSpan w:val="2"/>
            <w:vMerge w:val="restart"/>
            <w:vAlign w:val="center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2917A6" w:rsidRPr="00392D3D" w:rsidTr="00291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</w:trPr>
        <w:tc>
          <w:tcPr>
            <w:tcW w:w="846" w:type="dxa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F8C6F6" wp14:editId="37F5B34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23AFF" id="Прямоугольник 4" o:spid="_x0000_s1026" style="position:absolute;margin-left:9.25pt;margin-top:.45pt;width:11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1276" w:type="dxa"/>
            <w:gridSpan w:val="2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AF56BD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B3D7D">
        <w:rPr>
          <w:rFonts w:ascii="Times New Roman" w:hAnsi="Times New Roman" w:cs="Times New Roman"/>
          <w:u w:val="single"/>
        </w:rPr>
        <w:t>2</w:t>
      </w:r>
      <w:r w:rsidR="00AF56BD">
        <w:rPr>
          <w:rFonts w:ascii="Times New Roman" w:hAnsi="Times New Roman" w:cs="Times New Roman"/>
          <w:u w:val="single"/>
        </w:rPr>
        <w:t>3.12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1B3D7D"/>
    <w:rsid w:val="00261D15"/>
    <w:rsid w:val="002917A6"/>
    <w:rsid w:val="002A73C6"/>
    <w:rsid w:val="003102EA"/>
    <w:rsid w:val="00392D3D"/>
    <w:rsid w:val="00396F9C"/>
    <w:rsid w:val="003C71C2"/>
    <w:rsid w:val="00510766"/>
    <w:rsid w:val="005604E9"/>
    <w:rsid w:val="00835CC9"/>
    <w:rsid w:val="0085285F"/>
    <w:rsid w:val="008E4454"/>
    <w:rsid w:val="00AB1041"/>
    <w:rsid w:val="00AF56BD"/>
    <w:rsid w:val="00B75978"/>
    <w:rsid w:val="00CB25FC"/>
    <w:rsid w:val="00D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15</cp:revision>
  <cp:lastPrinted>2021-12-23T07:32:00Z</cp:lastPrinted>
  <dcterms:created xsi:type="dcterms:W3CDTF">2021-10-14T09:28:00Z</dcterms:created>
  <dcterms:modified xsi:type="dcterms:W3CDTF">2021-12-23T07:32:00Z</dcterms:modified>
</cp:coreProperties>
</file>